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95386" w14:textId="491E87F4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22CAA">
        <w:rPr>
          <w:b/>
          <w:noProof/>
          <w:sz w:val="24"/>
        </w:rPr>
        <w:t>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E26E4">
        <w:rPr>
          <w:b/>
          <w:i/>
          <w:noProof/>
          <w:sz w:val="28"/>
        </w:rPr>
        <w:t>244901</w:t>
      </w:r>
    </w:p>
    <w:p w14:paraId="57E5F5BF" w14:textId="1CCBC228" w:rsidR="00F223E3" w:rsidRDefault="00022CAA" w:rsidP="00F223E3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5318D">
        <w:rPr>
          <w:sz w:val="24"/>
        </w:rPr>
        <w:t>,</w:t>
      </w:r>
      <w:r w:rsidR="009B0711">
        <w:rPr>
          <w:sz w:val="24"/>
        </w:rPr>
        <w:t xml:space="preserve"> </w:t>
      </w:r>
      <w:r>
        <w:rPr>
          <w:sz w:val="24"/>
        </w:rPr>
        <w:t>NL</w:t>
      </w:r>
      <w:r w:rsidR="00F223E3">
        <w:rPr>
          <w:sz w:val="24"/>
        </w:rPr>
        <w:t xml:space="preserve">, </w:t>
      </w:r>
      <w:r>
        <w:rPr>
          <w:sz w:val="24"/>
        </w:rPr>
        <w:t>19</w:t>
      </w:r>
      <w:r w:rsidR="007D41B1">
        <w:rPr>
          <w:sz w:val="24"/>
        </w:rPr>
        <w:t>-</w:t>
      </w:r>
      <w:r w:rsidR="00B862C2">
        <w:rPr>
          <w:sz w:val="24"/>
        </w:rPr>
        <w:t>2</w:t>
      </w:r>
      <w:r>
        <w:rPr>
          <w:sz w:val="24"/>
        </w:rPr>
        <w:t>3</w:t>
      </w:r>
      <w:r w:rsidR="00F223E3">
        <w:rPr>
          <w:sz w:val="24"/>
        </w:rPr>
        <w:t xml:space="preserve"> </w:t>
      </w:r>
      <w:r>
        <w:rPr>
          <w:sz w:val="24"/>
        </w:rPr>
        <w:t>August</w:t>
      </w:r>
      <w:r w:rsidR="0045318D">
        <w:rPr>
          <w:sz w:val="24"/>
        </w:rPr>
        <w:t xml:space="preserve"> </w:t>
      </w:r>
      <w:r w:rsidR="007D41B1">
        <w:rPr>
          <w:sz w:val="24"/>
        </w:rPr>
        <w:t>202</w:t>
      </w:r>
      <w:r>
        <w:rPr>
          <w:sz w:val="24"/>
        </w:rPr>
        <w:t>4</w:t>
      </w:r>
    </w:p>
    <w:p w14:paraId="44D1BAD8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7FC102AA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</w:t>
      </w:r>
      <w:r w:rsidR="00022CAA">
        <w:rPr>
          <w:rFonts w:cs="Arial"/>
          <w:bCs/>
          <w:color w:val="000000"/>
          <w:sz w:val="22"/>
        </w:rPr>
        <w:t>5</w:t>
      </w:r>
      <w:r w:rsidRPr="009B1C5C">
        <w:rPr>
          <w:rFonts w:cs="Arial"/>
          <w:bCs/>
          <w:color w:val="000000"/>
          <w:sz w:val="22"/>
        </w:rPr>
        <w:tab/>
      </w:r>
      <w:proofErr w:type="spellStart"/>
      <w:r w:rsidRPr="009B1C5C">
        <w:rPr>
          <w:rFonts w:cs="Arial"/>
          <w:bCs/>
          <w:color w:val="000000"/>
          <w:sz w:val="22"/>
        </w:rPr>
        <w:t>Tdoc</w:t>
      </w:r>
      <w:proofErr w:type="spellEnd"/>
      <w:r w:rsidRPr="009B1C5C">
        <w:rPr>
          <w:rFonts w:cs="Arial"/>
          <w:bCs/>
          <w:color w:val="000000"/>
          <w:sz w:val="22"/>
        </w:rPr>
        <w:t xml:space="preserve"> &lt;</w:t>
      </w:r>
      <w:proofErr w:type="spellStart"/>
      <w:r w:rsidRPr="009B1C5C">
        <w:rPr>
          <w:rFonts w:cs="Arial"/>
          <w:bCs/>
          <w:color w:val="000000"/>
          <w:sz w:val="22"/>
        </w:rPr>
        <w:t>DocNumber</w:t>
      </w:r>
      <w:proofErr w:type="spellEnd"/>
      <w:r w:rsidRPr="009B1C5C">
        <w:rPr>
          <w:rFonts w:cs="Arial"/>
          <w:bCs/>
          <w:color w:val="000000"/>
          <w:sz w:val="22"/>
        </w:rPr>
        <w:t>&gt;</w:t>
      </w:r>
    </w:p>
    <w:p w14:paraId="466ECAD9" w14:textId="2DEB544C" w:rsidR="000F7ECB" w:rsidRDefault="00022CAA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/>
          <w:sz w:val="22"/>
        </w:rPr>
        <w:t>Melbourne</w:t>
      </w:r>
      <w:r w:rsidR="002F3A2C" w:rsidRPr="009B1C5C">
        <w:rPr>
          <w:rFonts w:cs="Arial"/>
          <w:bCs/>
          <w:color w:val="000000"/>
          <w:sz w:val="22"/>
        </w:rPr>
        <w:t xml:space="preserve">, </w:t>
      </w:r>
      <w:r w:rsidR="002F3A2C">
        <w:rPr>
          <w:rFonts w:cs="Arial"/>
          <w:bCs/>
          <w:color w:val="000000"/>
          <w:sz w:val="22"/>
        </w:rPr>
        <w:t>1</w:t>
      </w:r>
      <w:r>
        <w:rPr>
          <w:rFonts w:cs="Arial"/>
          <w:bCs/>
          <w:color w:val="000000"/>
          <w:sz w:val="22"/>
        </w:rPr>
        <w:t>0</w:t>
      </w:r>
      <w:r w:rsidR="002F3A2C" w:rsidRPr="009B1C5C">
        <w:rPr>
          <w:rFonts w:cs="Arial"/>
          <w:bCs/>
          <w:color w:val="000000"/>
          <w:sz w:val="22"/>
        </w:rPr>
        <w:t xml:space="preserve"> – </w:t>
      </w:r>
      <w:r w:rsidR="002F3A2C">
        <w:rPr>
          <w:rFonts w:cs="Arial"/>
          <w:bCs/>
          <w:color w:val="000000"/>
          <w:sz w:val="22"/>
        </w:rPr>
        <w:t>1</w:t>
      </w:r>
      <w:r>
        <w:rPr>
          <w:rFonts w:cs="Arial"/>
          <w:bCs/>
          <w:color w:val="000000"/>
          <w:sz w:val="22"/>
        </w:rPr>
        <w:t>3</w:t>
      </w:r>
      <w:r w:rsidR="002F3A2C" w:rsidRPr="009B1C5C">
        <w:rPr>
          <w:rFonts w:cs="Arial"/>
          <w:bCs/>
          <w:color w:val="000000"/>
          <w:sz w:val="22"/>
        </w:rPr>
        <w:t xml:space="preserve"> </w:t>
      </w:r>
      <w:r>
        <w:rPr>
          <w:rFonts w:cs="Arial"/>
          <w:bCs/>
          <w:color w:val="000000"/>
          <w:sz w:val="22"/>
        </w:rPr>
        <w:t>Sept.</w:t>
      </w:r>
      <w:r w:rsidR="002F3A2C" w:rsidRPr="009B1C5C"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608CD54D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</w:t>
      </w:r>
      <w:r w:rsidR="00022CAA">
        <w:rPr>
          <w:rFonts w:ascii="Arial" w:hAnsi="Arial" w:cs="Arial"/>
          <w:b/>
        </w:rPr>
        <w:t>880</w:t>
      </w:r>
      <w:r w:rsidR="00222D66" w:rsidRPr="007D41B1">
        <w:rPr>
          <w:rFonts w:ascii="Arial" w:hAnsi="Arial" w:cs="Arial"/>
          <w:b/>
        </w:rPr>
        <w:t xml:space="preserve">, Version </w:t>
      </w:r>
      <w:r w:rsidR="007D41B1" w:rsidRPr="007D41B1">
        <w:rPr>
          <w:rFonts w:ascii="Arial" w:hAnsi="Arial" w:cs="Arial"/>
          <w:b/>
        </w:rPr>
        <w:t>0.</w:t>
      </w:r>
      <w:r w:rsidR="00022CAA">
        <w:rPr>
          <w:rFonts w:ascii="Arial" w:hAnsi="Arial" w:cs="Arial"/>
          <w:b/>
        </w:rPr>
        <w:t>4</w:t>
      </w:r>
      <w:r w:rsidR="007D41B1" w:rsidRPr="007D41B1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5C7F3B65" w:rsidR="002B09A1" w:rsidRPr="006A17F7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6A17F7">
        <w:rPr>
          <w:rFonts w:ascii="Arial" w:hAnsi="Arial" w:cs="Arial"/>
          <w:b/>
          <w:lang w:val="fr-FR"/>
        </w:rPr>
        <w:t>Source:</w:t>
      </w:r>
      <w:proofErr w:type="gramEnd"/>
      <w:r w:rsidRPr="006A17F7">
        <w:rPr>
          <w:rFonts w:ascii="Arial" w:hAnsi="Arial" w:cs="Arial"/>
          <w:b/>
          <w:lang w:val="fr-FR"/>
        </w:rPr>
        <w:tab/>
      </w:r>
      <w:r w:rsidR="00B862C2" w:rsidRPr="006A17F7">
        <w:rPr>
          <w:rFonts w:ascii="Arial" w:hAnsi="Arial" w:cs="Arial"/>
          <w:b/>
          <w:lang w:val="fr-FR"/>
        </w:rPr>
        <w:t>Huawei</w:t>
      </w:r>
      <w:r w:rsidR="002651CD" w:rsidRPr="006A17F7">
        <w:rPr>
          <w:rFonts w:ascii="Arial" w:hAnsi="Arial" w:cs="Arial"/>
          <w:b/>
          <w:lang w:val="fr-FR"/>
        </w:rPr>
        <w:t xml:space="preserve"> (Rapporteur)</w:t>
      </w:r>
      <w:r w:rsidR="00201520" w:rsidRPr="006A17F7">
        <w:rPr>
          <w:rFonts w:ascii="Arial" w:hAnsi="Arial" w:cs="Arial"/>
          <w:b/>
          <w:lang w:val="fr-FR"/>
        </w:rPr>
        <w:br/>
      </w:r>
    </w:p>
    <w:p w14:paraId="2D151239" w14:textId="2655A4B7" w:rsidR="00222D66" w:rsidRPr="006A17F7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6A17F7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6A17F7">
        <w:rPr>
          <w:rFonts w:ascii="Arial" w:hAnsi="Arial" w:cs="Arial"/>
          <w:b/>
          <w:lang w:val="fr-FR"/>
        </w:rPr>
        <w:t>for:</w:t>
      </w:r>
      <w:proofErr w:type="gramEnd"/>
      <w:r w:rsidRPr="006A17F7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6A17F7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6A17F7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93281" w14:textId="30E08A36" w:rsidR="00BE26E4" w:rsidRPr="004D3578" w:rsidRDefault="00BE26E4" w:rsidP="00BE26E4">
      <w:r w:rsidRPr="004D3578">
        <w:t>Th</w:t>
      </w:r>
      <w:r w:rsidR="00CE385C">
        <w:t>is</w:t>
      </w:r>
      <w:r w:rsidRPr="004D3578">
        <w:t xml:space="preserve"> document </w:t>
      </w:r>
      <w:r w:rsidRPr="005F39D6">
        <w:t xml:space="preserve">investigates the opportunities for defining new </w:t>
      </w:r>
      <w:r>
        <w:t xml:space="preserve">energy related information, new Energy Consumption (EC) KPIs, new </w:t>
      </w:r>
      <w:r w:rsidRPr="005F39D6">
        <w:t xml:space="preserve">Energy Efficiency (EE) KPIs and new Energy Saving (ES) solutions for 5G. It identifies and documents </w:t>
      </w:r>
      <w:r>
        <w:t>use cases</w:t>
      </w:r>
      <w:r w:rsidRPr="005F39D6">
        <w:t xml:space="preserve"> </w:t>
      </w:r>
      <w:r>
        <w:t xml:space="preserve">and requirements </w:t>
      </w:r>
      <w:r w:rsidRPr="005F39D6">
        <w:t xml:space="preserve">related to </w:t>
      </w:r>
      <w:r>
        <w:t>energy related information (e.g. carbon emission, carbon emission efficiency, renewable energy factor),</w:t>
      </w:r>
      <w:r w:rsidRPr="005F39D6">
        <w:t xml:space="preserve"> </w:t>
      </w:r>
      <w:r>
        <w:t xml:space="preserve">energy consumption, </w:t>
      </w:r>
      <w:r w:rsidRPr="005F39D6">
        <w:t>energy efficiency and energy saving</w:t>
      </w:r>
      <w:r>
        <w:t>. It</w:t>
      </w:r>
      <w:r w:rsidRPr="005F39D6">
        <w:t xml:space="preserve"> documents and evaluates potential solutions, and provides recommendations for the normative w</w:t>
      </w:r>
      <w:bookmarkStart w:id="0" w:name="_GoBack"/>
      <w:bookmarkEnd w:id="0"/>
      <w:r w:rsidRPr="005F39D6">
        <w:t>ork.</w:t>
      </w:r>
    </w:p>
    <w:p w14:paraId="7FD9C55A" w14:textId="77777777" w:rsidR="00536BBD" w:rsidRDefault="00536BBD">
      <w:pPr>
        <w:tabs>
          <w:tab w:val="left" w:pos="3119"/>
        </w:tabs>
        <w:rPr>
          <w:rFonts w:eastAsia="SimSun"/>
        </w:rPr>
      </w:pP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1D4B5C5C" w:rsidR="0045428D" w:rsidRPr="00B33FC2" w:rsidRDefault="00B33FC2" w:rsidP="00B33FC2">
      <w:r>
        <w:t>This is the first presentation of TR 28.</w:t>
      </w:r>
      <w:r w:rsidR="00022CAA">
        <w:t>880</w:t>
      </w:r>
      <w:r>
        <w:t xml:space="preserve"> to TSG SA. </w:t>
      </w:r>
    </w:p>
    <w:p w14:paraId="2D7FB9A0" w14:textId="6FE9BA3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BE26E4">
        <w:rPr>
          <w:b/>
          <w:sz w:val="24"/>
        </w:rPr>
        <w:t xml:space="preserve"> </w:t>
      </w:r>
    </w:p>
    <w:p w14:paraId="65D4A224" w14:textId="0C7B22E2" w:rsidR="0054712A" w:rsidRDefault="00BE26E4">
      <w:pPr>
        <w:tabs>
          <w:tab w:val="left" w:pos="3119"/>
        </w:tabs>
        <w:rPr>
          <w:color w:val="0000FF"/>
          <w:sz w:val="24"/>
        </w:rPr>
      </w:pPr>
      <w:r>
        <w:t>Some potential solutions need further elaboration. Conclusion and recommendation for the normative work are missing</w:t>
      </w:r>
      <w:r w:rsidR="0054712A"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20A1C" w14:textId="77777777" w:rsidR="00DA3B9A" w:rsidRDefault="00DA3B9A" w:rsidP="007D41B1">
      <w:pPr>
        <w:spacing w:after="0"/>
      </w:pPr>
      <w:r>
        <w:separator/>
      </w:r>
    </w:p>
  </w:endnote>
  <w:endnote w:type="continuationSeparator" w:id="0">
    <w:p w14:paraId="60CE7CC6" w14:textId="77777777" w:rsidR="00DA3B9A" w:rsidRDefault="00DA3B9A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096BB" w14:textId="77777777" w:rsidR="00DA3B9A" w:rsidRDefault="00DA3B9A" w:rsidP="007D41B1">
      <w:pPr>
        <w:spacing w:after="0"/>
      </w:pPr>
      <w:r>
        <w:separator/>
      </w:r>
    </w:p>
  </w:footnote>
  <w:footnote w:type="continuationSeparator" w:id="0">
    <w:p w14:paraId="27CBD37B" w14:textId="77777777" w:rsidR="00DA3B9A" w:rsidRDefault="00DA3B9A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04840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74F2"/>
    <w:rsid w:val="00397034"/>
    <w:rsid w:val="003B472D"/>
    <w:rsid w:val="003E5191"/>
    <w:rsid w:val="004434FE"/>
    <w:rsid w:val="0045318D"/>
    <w:rsid w:val="0045428D"/>
    <w:rsid w:val="0047776C"/>
    <w:rsid w:val="004F39C0"/>
    <w:rsid w:val="005131CF"/>
    <w:rsid w:val="005207A6"/>
    <w:rsid w:val="00536BBD"/>
    <w:rsid w:val="0054712A"/>
    <w:rsid w:val="00567C87"/>
    <w:rsid w:val="005F10CC"/>
    <w:rsid w:val="00607EC1"/>
    <w:rsid w:val="00623423"/>
    <w:rsid w:val="00635529"/>
    <w:rsid w:val="00650510"/>
    <w:rsid w:val="006938BE"/>
    <w:rsid w:val="006A17F7"/>
    <w:rsid w:val="006B2592"/>
    <w:rsid w:val="006F5B0E"/>
    <w:rsid w:val="007D41B1"/>
    <w:rsid w:val="007D6195"/>
    <w:rsid w:val="007F3E64"/>
    <w:rsid w:val="00822DC9"/>
    <w:rsid w:val="0084041F"/>
    <w:rsid w:val="008715D6"/>
    <w:rsid w:val="0088682F"/>
    <w:rsid w:val="0089418B"/>
    <w:rsid w:val="008B32D5"/>
    <w:rsid w:val="009B0711"/>
    <w:rsid w:val="009C3D5A"/>
    <w:rsid w:val="009D5026"/>
    <w:rsid w:val="009D7D77"/>
    <w:rsid w:val="00A06FC8"/>
    <w:rsid w:val="00A15D3A"/>
    <w:rsid w:val="00A20470"/>
    <w:rsid w:val="00A31676"/>
    <w:rsid w:val="00A55084"/>
    <w:rsid w:val="00AF047F"/>
    <w:rsid w:val="00B03A93"/>
    <w:rsid w:val="00B33FC2"/>
    <w:rsid w:val="00B439F6"/>
    <w:rsid w:val="00B862C2"/>
    <w:rsid w:val="00B8637D"/>
    <w:rsid w:val="00B97929"/>
    <w:rsid w:val="00BA3554"/>
    <w:rsid w:val="00BE26E4"/>
    <w:rsid w:val="00BE5651"/>
    <w:rsid w:val="00BF0958"/>
    <w:rsid w:val="00C037B9"/>
    <w:rsid w:val="00C70A20"/>
    <w:rsid w:val="00C71D45"/>
    <w:rsid w:val="00C73D3B"/>
    <w:rsid w:val="00CA075C"/>
    <w:rsid w:val="00CB243C"/>
    <w:rsid w:val="00CC358C"/>
    <w:rsid w:val="00CE385C"/>
    <w:rsid w:val="00CF6DE2"/>
    <w:rsid w:val="00D01332"/>
    <w:rsid w:val="00D45010"/>
    <w:rsid w:val="00D7617F"/>
    <w:rsid w:val="00D859EB"/>
    <w:rsid w:val="00D87D62"/>
    <w:rsid w:val="00DA3B9A"/>
    <w:rsid w:val="00DC278D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Huawei-08-22</cp:lastModifiedBy>
  <cp:revision>3</cp:revision>
  <dcterms:created xsi:type="dcterms:W3CDTF">2024-08-22T06:25:00Z</dcterms:created>
  <dcterms:modified xsi:type="dcterms:W3CDTF">2024-08-22T16:17:00Z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1724049108</vt:lpwstr>
  </property>
</Properties>
</file>